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37C384F8" w:rsidR="007E5714" w:rsidRPr="006861FF" w:rsidRDefault="00E92E12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</w:pPr>
      <w:r w:rsidRPr="006861FF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MARMORETTE SPORT</w:t>
      </w:r>
    </w:p>
    <w:p w14:paraId="74C9DDD0" w14:textId="36813887" w:rsidR="00534C66" w:rsidRPr="006861FF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p w14:paraId="1662585B" w14:textId="77777777" w:rsidR="007E5714" w:rsidRPr="006861FF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bookmarkEnd w:id="0"/>
    <w:p w14:paraId="0D623CB6" w14:textId="77777777" w:rsidR="006861FF" w:rsidRPr="006861FF" w:rsidRDefault="006861FF" w:rsidP="006861FF">
      <w:pPr>
        <w:jc w:val="both"/>
        <w:rPr>
          <w:rFonts w:asciiTheme="minorHAnsi" w:hAnsiTheme="minorHAnsi" w:cstheme="minorHAnsi"/>
          <w:sz w:val="22"/>
          <w:szCs w:val="22"/>
        </w:rPr>
      </w:pPr>
      <w:r w:rsidRPr="006861FF">
        <w:rPr>
          <w:rFonts w:asciiTheme="minorHAnsi" w:hAnsiTheme="minorHAnsi" w:cstheme="minorHAnsi"/>
          <w:sz w:val="22"/>
          <w:szCs w:val="22"/>
        </w:rPr>
        <w:t xml:space="preserve">MARMORETTE SPORT es un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pavimento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compacto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linóleo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calandrado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bicapa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en plancha de 2m de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ancho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>.</w:t>
      </w:r>
    </w:p>
    <w:p w14:paraId="0CBFDCD3" w14:textId="77777777" w:rsidR="006861FF" w:rsidRPr="006861FF" w:rsidRDefault="006861FF" w:rsidP="006861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8741CD" w14:textId="77777777" w:rsidR="006861FF" w:rsidRPr="006861FF" w:rsidRDefault="006861FF" w:rsidP="006861FF">
      <w:pPr>
        <w:jc w:val="both"/>
        <w:rPr>
          <w:rFonts w:asciiTheme="minorHAnsi" w:hAnsiTheme="minorHAnsi" w:cstheme="minorHAnsi"/>
          <w:sz w:val="22"/>
          <w:szCs w:val="22"/>
        </w:rPr>
      </w:pPr>
      <w:r w:rsidRPr="006861FF">
        <w:rPr>
          <w:rFonts w:asciiTheme="minorHAnsi" w:hAnsiTheme="minorHAnsi" w:cstheme="minorHAnsi"/>
          <w:sz w:val="22"/>
          <w:szCs w:val="22"/>
        </w:rPr>
        <w:t xml:space="preserve">Su peso es de 3800gr/m² en 3,2mm. </w:t>
      </w:r>
    </w:p>
    <w:p w14:paraId="5AF42352" w14:textId="77777777" w:rsidR="006861FF" w:rsidRPr="006861FF" w:rsidRDefault="006861FF" w:rsidP="006861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FBF66D" w14:textId="77777777" w:rsidR="006861FF" w:rsidRPr="006861FF" w:rsidRDefault="006861FF" w:rsidP="006861F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861FF">
        <w:rPr>
          <w:rFonts w:asciiTheme="minorHAnsi" w:hAnsiTheme="minorHAnsi" w:cstheme="minorHAnsi"/>
          <w:sz w:val="22"/>
          <w:szCs w:val="22"/>
        </w:rPr>
        <w:t>Presenta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diseño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jaspeado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29942D" w14:textId="77777777" w:rsidR="006861FF" w:rsidRPr="006861FF" w:rsidRDefault="006861FF" w:rsidP="006861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2687B9" w14:textId="77777777" w:rsidR="006861FF" w:rsidRPr="006861FF" w:rsidRDefault="006861FF" w:rsidP="006861F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861FF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compuesto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un 98% de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materiales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naturales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(de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origen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biológico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mineral</w:t>
      </w:r>
      <w:proofErr w:type="spellEnd"/>
      <w:proofErr w:type="gramStart"/>
      <w:r w:rsidRPr="006861FF">
        <w:rPr>
          <w:rFonts w:asciiTheme="minorHAnsi" w:hAnsiTheme="minorHAnsi" w:cstheme="minorHAnsi"/>
          <w:sz w:val="22"/>
          <w:szCs w:val="22"/>
        </w:rPr>
        <w:t>):</w:t>
      </w:r>
      <w:proofErr w:type="gram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aceite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linaza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harina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madera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resinas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corcho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minerales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tejido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yute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, de los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cuales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un 76% son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rápidamente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renovables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>.</w:t>
      </w:r>
    </w:p>
    <w:p w14:paraId="0E3183F9" w14:textId="77777777" w:rsidR="006861FF" w:rsidRPr="006861FF" w:rsidRDefault="006861FF" w:rsidP="006861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0B10A" w14:textId="77777777" w:rsidR="006861FF" w:rsidRPr="006861FF" w:rsidRDefault="006861FF" w:rsidP="006861FF">
      <w:pPr>
        <w:jc w:val="both"/>
        <w:rPr>
          <w:rFonts w:asciiTheme="minorHAnsi" w:hAnsiTheme="minorHAnsi" w:cstheme="minorHAnsi"/>
          <w:sz w:val="22"/>
          <w:szCs w:val="22"/>
        </w:rPr>
      </w:pPr>
      <w:r w:rsidRPr="006861FF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suelo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es 100%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reciclable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compuesto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mínimo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de 25% de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contenido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reciclado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hasta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un 40% de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contenido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reciclado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, 100%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controlado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cumple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con REACH,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clasificación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Cfl-s1 de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resistencia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fuego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y es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antiestático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>.</w:t>
      </w:r>
    </w:p>
    <w:p w14:paraId="5BB48E58" w14:textId="77777777" w:rsidR="006861FF" w:rsidRPr="006861FF" w:rsidRDefault="006861FF" w:rsidP="006861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C5AB46" w14:textId="77777777" w:rsidR="006861FF" w:rsidRPr="006861FF" w:rsidRDefault="006861FF" w:rsidP="006861FF">
      <w:pPr>
        <w:jc w:val="both"/>
        <w:rPr>
          <w:rFonts w:asciiTheme="minorHAnsi" w:hAnsiTheme="minorHAnsi" w:cstheme="minorHAnsi"/>
          <w:sz w:val="22"/>
          <w:szCs w:val="22"/>
        </w:rPr>
      </w:pPr>
      <w:r w:rsidRPr="006861FF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producto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también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beneficia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certificaciones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internacionales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Floorscore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y Blue Angel (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emisiones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2486616" w14:textId="77777777" w:rsidR="006861FF" w:rsidRPr="006861FF" w:rsidRDefault="006861FF" w:rsidP="006861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DA566" w14:textId="7E8122AB" w:rsidR="002C6C98" w:rsidRPr="006861FF" w:rsidRDefault="006861FF" w:rsidP="006861F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861FF">
        <w:rPr>
          <w:rFonts w:asciiTheme="minorHAnsi" w:hAnsiTheme="minorHAnsi" w:cstheme="minorHAnsi"/>
          <w:sz w:val="22"/>
          <w:szCs w:val="22"/>
        </w:rPr>
        <w:t>Diseñado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fabricado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de forma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sostenible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planta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galardonada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con las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certificaciones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ISO 9001 (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calidad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), ISO 14001 (medio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ambiente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>) e ISO 50001 (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energía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), el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suelo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cuenta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con la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certificación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Cradle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Silver". Su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Declaración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Comportamiento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Medioambiental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(EPD),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certificada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laboratorio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externo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indica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neutralidad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carbono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durante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las primeras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etapas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de su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ciclo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de vida ("de la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cuna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 xml:space="preserve"> a la </w:t>
      </w:r>
      <w:proofErr w:type="spellStart"/>
      <w:r w:rsidRPr="006861FF">
        <w:rPr>
          <w:rFonts w:asciiTheme="minorHAnsi" w:hAnsiTheme="minorHAnsi" w:cstheme="minorHAnsi"/>
          <w:sz w:val="22"/>
          <w:szCs w:val="22"/>
        </w:rPr>
        <w:t>puerta</w:t>
      </w:r>
      <w:proofErr w:type="spellEnd"/>
      <w:r w:rsidRPr="006861FF">
        <w:rPr>
          <w:rFonts w:asciiTheme="minorHAnsi" w:hAnsiTheme="minorHAnsi" w:cstheme="minorHAnsi"/>
          <w:sz w:val="22"/>
          <w:szCs w:val="22"/>
        </w:rPr>
        <w:t>").</w:t>
      </w:r>
    </w:p>
    <w:sectPr w:rsidR="002C6C98" w:rsidRPr="006861FF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10B4" w14:textId="77777777" w:rsidR="00551679" w:rsidRDefault="00551679">
      <w:r>
        <w:separator/>
      </w:r>
    </w:p>
  </w:endnote>
  <w:endnote w:type="continuationSeparator" w:id="0">
    <w:p w14:paraId="7A4F8609" w14:textId="77777777" w:rsidR="00551679" w:rsidRDefault="0055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0C3BC60B" w:rsidR="00B34590" w:rsidRPr="00B34590" w:rsidRDefault="00CB538A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 text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      </w:t>
          </w:r>
          <w:proofErr w:type="spellStart"/>
          <w:r w:rsidR="00134818">
            <w:rPr>
              <w:rStyle w:val="Numrodepage"/>
              <w:rFonts w:ascii="Calibri" w:hAnsi="Calibri" w:cs="Calibri"/>
              <w:sz w:val="22"/>
              <w:szCs w:val="22"/>
            </w:rPr>
            <w:t>January</w:t>
          </w:r>
          <w:proofErr w:type="spellEnd"/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>2020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8EBA" w14:textId="77777777" w:rsidR="00551679" w:rsidRDefault="00551679">
      <w:r>
        <w:separator/>
      </w:r>
    </w:p>
  </w:footnote>
  <w:footnote w:type="continuationSeparator" w:id="0">
    <w:p w14:paraId="20BB822B" w14:textId="77777777" w:rsidR="00551679" w:rsidRDefault="0055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9552913">
    <w:abstractNumId w:val="7"/>
  </w:num>
  <w:num w:numId="2" w16cid:durableId="1049842691">
    <w:abstractNumId w:val="2"/>
  </w:num>
  <w:num w:numId="3" w16cid:durableId="833453061">
    <w:abstractNumId w:val="0"/>
  </w:num>
  <w:num w:numId="4" w16cid:durableId="974139085">
    <w:abstractNumId w:val="1"/>
  </w:num>
  <w:num w:numId="5" w16cid:durableId="649552549">
    <w:abstractNumId w:val="5"/>
  </w:num>
  <w:num w:numId="6" w16cid:durableId="441609627">
    <w:abstractNumId w:val="4"/>
  </w:num>
  <w:num w:numId="7" w16cid:durableId="807211226">
    <w:abstractNumId w:val="3"/>
  </w:num>
  <w:num w:numId="8" w16cid:durableId="8883729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4818"/>
    <w:rsid w:val="0013709F"/>
    <w:rsid w:val="00137667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1679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1FF"/>
    <w:rsid w:val="00686821"/>
    <w:rsid w:val="00686831"/>
    <w:rsid w:val="00686955"/>
    <w:rsid w:val="0068696B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211D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287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560D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454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5423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0DC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2E12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5D1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DF5F-EFC2-48BD-882D-40FA6A0454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1</TotalTime>
  <Pages>1</Pages>
  <Words>179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GZOUR Hajar</cp:lastModifiedBy>
  <cp:revision>18</cp:revision>
  <cp:lastPrinted>2020-05-05T13:18:00Z</cp:lastPrinted>
  <dcterms:created xsi:type="dcterms:W3CDTF">2020-05-05T10:18:00Z</dcterms:created>
  <dcterms:modified xsi:type="dcterms:W3CDTF">2023-10-09T15:50:00Z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